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F4BD7" w14:textId="4470EB1C" w:rsidR="00E81D99" w:rsidRDefault="00E81D99" w:rsidP="00985A19">
      <w:pPr>
        <w:rPr>
          <w:b/>
          <w:bCs/>
        </w:rPr>
      </w:pPr>
      <w:r>
        <w:rPr>
          <w:b/>
          <w:bCs/>
          <w:noProof/>
        </w:rPr>
        <w:drawing>
          <wp:anchor distT="0" distB="0" distL="114300" distR="114300" simplePos="0" relativeHeight="251658240" behindDoc="0" locked="0" layoutInCell="1" allowOverlap="1" wp14:anchorId="48C3E75A" wp14:editId="5F046184">
            <wp:simplePos x="0" y="0"/>
            <wp:positionH relativeFrom="column">
              <wp:posOffset>-47625</wp:posOffset>
            </wp:positionH>
            <wp:positionV relativeFrom="paragraph">
              <wp:posOffset>-552450</wp:posOffset>
            </wp:positionV>
            <wp:extent cx="5934075" cy="1152525"/>
            <wp:effectExtent l="0" t="0" r="9525" b="9525"/>
            <wp:wrapNone/>
            <wp:docPr id="1575961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34075" cy="1152525"/>
                    </a:xfrm>
                    <a:prstGeom prst="rect">
                      <a:avLst/>
                    </a:prstGeom>
                    <a:noFill/>
                    <a:ln>
                      <a:noFill/>
                    </a:ln>
                  </pic:spPr>
                </pic:pic>
              </a:graphicData>
            </a:graphic>
          </wp:anchor>
        </w:drawing>
      </w:r>
    </w:p>
    <w:p w14:paraId="6B71407C" w14:textId="77777777" w:rsidR="00E81D99" w:rsidRDefault="00E81D99" w:rsidP="00985A19">
      <w:pPr>
        <w:rPr>
          <w:b/>
          <w:bCs/>
        </w:rPr>
      </w:pPr>
    </w:p>
    <w:p w14:paraId="5A01B63A" w14:textId="77777777" w:rsidR="00E81D99" w:rsidRDefault="00E81D99" w:rsidP="00985A19">
      <w:pPr>
        <w:rPr>
          <w:b/>
          <w:bCs/>
        </w:rPr>
      </w:pPr>
    </w:p>
    <w:p w14:paraId="5A440C92" w14:textId="4ED19A94" w:rsidR="00985A19" w:rsidRPr="00985A19" w:rsidRDefault="00985A19" w:rsidP="00985A19">
      <w:pPr>
        <w:rPr>
          <w:b/>
          <w:bCs/>
        </w:rPr>
      </w:pPr>
      <w:r w:rsidRPr="00985A19">
        <w:rPr>
          <w:b/>
          <w:bCs/>
        </w:rPr>
        <w:t>Annual Appeal – Announcement Weekend</w:t>
      </w:r>
    </w:p>
    <w:p w14:paraId="7FA310BB" w14:textId="77777777" w:rsidR="00985A19" w:rsidRPr="00985A19" w:rsidRDefault="00985A19" w:rsidP="00985A19">
      <w:r w:rsidRPr="00985A19">
        <w:t xml:space="preserve">This weekend, we begin our parish’s participation in the </w:t>
      </w:r>
      <w:r w:rsidRPr="00985A19">
        <w:rPr>
          <w:b/>
          <w:bCs/>
        </w:rPr>
        <w:t>Annual Appeal for Catholic Ministries</w:t>
      </w:r>
      <w:r w:rsidRPr="00985A19">
        <w:t xml:space="preserve">. Through the Appeal, we join with parishes across the </w:t>
      </w:r>
      <w:proofErr w:type="gramStart"/>
      <w:r w:rsidRPr="00985A19">
        <w:t>Archdiocese</w:t>
      </w:r>
      <w:proofErr w:type="gramEnd"/>
      <w:r w:rsidRPr="00985A19">
        <w:t xml:space="preserve"> to support ministries that strengthen our Church and serve those most in need—including Catholic education, seminarians and vocations, Catholic Charities, and many other outreach efforts that care for our neighbors and our community.</w:t>
      </w:r>
    </w:p>
    <w:p w14:paraId="2DC5D204" w14:textId="77777777" w:rsidR="00985A19" w:rsidRPr="00985A19" w:rsidRDefault="00985A19" w:rsidP="00985A19">
      <w:r w:rsidRPr="00985A19">
        <w:t>We invite you to take some time this week to prayerfully reflect on how you might participate in this year’s Appeal. Every gift, no matter the size, makes a meaningful difference and helps extend the mission of the Church beyond our parish walls.</w:t>
      </w:r>
    </w:p>
    <w:p w14:paraId="173DC55F" w14:textId="0A0AE4DF" w:rsidR="00985A19" w:rsidRPr="00985A19" w:rsidRDefault="00985A19" w:rsidP="00985A19">
      <w:r w:rsidRPr="00985A19">
        <w:t xml:space="preserve">Gifts to the Annual Appeal may be made at Mass next weekend or online </w:t>
      </w:r>
      <w:r w:rsidR="00D15B10">
        <w:t xml:space="preserve">at: </w:t>
      </w:r>
      <w:r w:rsidR="005D655F" w:rsidRPr="005D655F">
        <w:rPr>
          <w:b/>
          <w:bCs/>
        </w:rPr>
        <w:t>www.archbalt.org/give</w:t>
      </w:r>
      <w:r w:rsidRPr="00985A19">
        <w:pict w14:anchorId="703C743C">
          <v:rect id="_x0000_i1031" style="width:0;height:1.5pt" o:hralign="center" o:hrstd="t" o:hr="t" fillcolor="#a0a0a0" stroked="f"/>
        </w:pict>
      </w:r>
    </w:p>
    <w:p w14:paraId="37C98722" w14:textId="77777777" w:rsidR="00985A19" w:rsidRPr="00985A19" w:rsidRDefault="00985A19" w:rsidP="00985A19">
      <w:pPr>
        <w:rPr>
          <w:b/>
          <w:bCs/>
        </w:rPr>
      </w:pPr>
      <w:r w:rsidRPr="00985A19">
        <w:rPr>
          <w:b/>
          <w:bCs/>
        </w:rPr>
        <w:t>Annual Appeal – Commitment Weekend</w:t>
      </w:r>
    </w:p>
    <w:p w14:paraId="4951F0FA" w14:textId="3BCB399B" w:rsidR="00985A19" w:rsidRPr="00985A19" w:rsidRDefault="00985A19" w:rsidP="00985A19">
      <w:r w:rsidRPr="00985A19">
        <w:t xml:space="preserve">Thank you to everyone who has already made a gift to the </w:t>
      </w:r>
      <w:r w:rsidRPr="00985A19">
        <w:rPr>
          <w:b/>
          <w:bCs/>
        </w:rPr>
        <w:t>Annual Appeal for Catholic Ministries</w:t>
      </w:r>
      <w:r w:rsidRPr="00985A19">
        <w:t xml:space="preserve"> during Mass this weekend. Your generosity supports vital ministries that serve our Church, our schools, and those most in need throughout our Archdiocese.</w:t>
      </w:r>
    </w:p>
    <w:p w14:paraId="6796878D" w14:textId="0F0F7532" w:rsidR="00985A19" w:rsidRPr="00985A19" w:rsidRDefault="00985A19" w:rsidP="00985A19">
      <w:r w:rsidRPr="00985A19">
        <w:t xml:space="preserve">If you </w:t>
      </w:r>
      <w:proofErr w:type="gramStart"/>
      <w:r w:rsidRPr="00985A19">
        <w:t>were not able to</w:t>
      </w:r>
      <w:proofErr w:type="gramEnd"/>
      <w:r w:rsidRPr="00985A19">
        <w:t xml:space="preserve"> make a gift at Mass, it is not too late to participate. Gifts may be made online at </w:t>
      </w:r>
      <w:r w:rsidR="005D655F" w:rsidRPr="005D655F">
        <w:rPr>
          <w:b/>
          <w:bCs/>
        </w:rPr>
        <w:t>www.archbalt.org/give</w:t>
      </w:r>
      <w:r w:rsidR="005D655F" w:rsidRPr="00985A19">
        <w:t xml:space="preserve"> </w:t>
      </w:r>
      <w:r w:rsidRPr="00985A19">
        <w:t>at any time. Every contribution helps strengthen the work of the Church and ensures these important ministries continue.</w:t>
      </w:r>
    </w:p>
    <w:p w14:paraId="14DB192C" w14:textId="295BFF69" w:rsidR="00985A19" w:rsidRDefault="00985A19" w:rsidP="00985A19">
      <w:r w:rsidRPr="00985A19">
        <w:t>Thank you for your prayerful support and generosity.</w:t>
      </w:r>
    </w:p>
    <w:p w14:paraId="7298A678" w14:textId="496215B1" w:rsidR="005D655F" w:rsidRPr="00985A19" w:rsidRDefault="00A322CA" w:rsidP="00985A19">
      <w:r>
        <w:rPr>
          <w:noProof/>
        </w:rPr>
        <w:drawing>
          <wp:anchor distT="0" distB="0" distL="114300" distR="114300" simplePos="0" relativeHeight="251659264" behindDoc="0" locked="0" layoutInCell="1" allowOverlap="1" wp14:anchorId="4F775E18" wp14:editId="3D19C710">
            <wp:simplePos x="0" y="0"/>
            <wp:positionH relativeFrom="margin">
              <wp:align>left</wp:align>
            </wp:positionH>
            <wp:positionV relativeFrom="paragraph">
              <wp:posOffset>288290</wp:posOffset>
            </wp:positionV>
            <wp:extent cx="1390650" cy="1390650"/>
            <wp:effectExtent l="0" t="0" r="0" b="0"/>
            <wp:wrapNone/>
            <wp:docPr id="11602057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655F" w:rsidRPr="005D655F">
        <w:rPr>
          <w:b/>
          <w:bCs/>
        </w:rPr>
        <w:t>www.archbalt.org/give</w:t>
      </w:r>
    </w:p>
    <w:p w14:paraId="0FAF20E0" w14:textId="0F7AA7A8" w:rsidR="00DC7902" w:rsidRPr="00985A19" w:rsidRDefault="00DC7902" w:rsidP="00985A19"/>
    <w:sectPr w:rsidR="00DC7902" w:rsidRPr="00985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669"/>
    <w:rsid w:val="00235718"/>
    <w:rsid w:val="00322730"/>
    <w:rsid w:val="003579EF"/>
    <w:rsid w:val="00380ECA"/>
    <w:rsid w:val="005D655F"/>
    <w:rsid w:val="00985A19"/>
    <w:rsid w:val="00A322CA"/>
    <w:rsid w:val="00AF0DD7"/>
    <w:rsid w:val="00B54669"/>
    <w:rsid w:val="00BC39F0"/>
    <w:rsid w:val="00D15B10"/>
    <w:rsid w:val="00DC7902"/>
    <w:rsid w:val="00E81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FAD2A"/>
  <w15:chartTrackingRefBased/>
  <w15:docId w15:val="{03D9F6F7-EB71-499D-9A76-48889212A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46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46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46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46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46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46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46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46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46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B5466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466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466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46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46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46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46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46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4669"/>
    <w:rPr>
      <w:rFonts w:eastAsiaTheme="majorEastAsia" w:cstheme="majorBidi"/>
      <w:color w:val="272727" w:themeColor="text1" w:themeTint="D8"/>
    </w:rPr>
  </w:style>
  <w:style w:type="paragraph" w:styleId="Title">
    <w:name w:val="Title"/>
    <w:basedOn w:val="Normal"/>
    <w:next w:val="Normal"/>
    <w:link w:val="TitleChar"/>
    <w:uiPriority w:val="10"/>
    <w:qFormat/>
    <w:rsid w:val="00B546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46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46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46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4669"/>
    <w:pPr>
      <w:spacing w:before="160"/>
      <w:jc w:val="center"/>
    </w:pPr>
    <w:rPr>
      <w:i/>
      <w:iCs/>
      <w:color w:val="404040" w:themeColor="text1" w:themeTint="BF"/>
    </w:rPr>
  </w:style>
  <w:style w:type="character" w:customStyle="1" w:styleId="QuoteChar">
    <w:name w:val="Quote Char"/>
    <w:basedOn w:val="DefaultParagraphFont"/>
    <w:link w:val="Quote"/>
    <w:uiPriority w:val="29"/>
    <w:rsid w:val="00B54669"/>
    <w:rPr>
      <w:i/>
      <w:iCs/>
      <w:color w:val="404040" w:themeColor="text1" w:themeTint="BF"/>
    </w:rPr>
  </w:style>
  <w:style w:type="paragraph" w:styleId="ListParagraph">
    <w:name w:val="List Paragraph"/>
    <w:basedOn w:val="Normal"/>
    <w:uiPriority w:val="34"/>
    <w:qFormat/>
    <w:rsid w:val="00B54669"/>
    <w:pPr>
      <w:ind w:left="720"/>
      <w:contextualSpacing/>
    </w:pPr>
  </w:style>
  <w:style w:type="character" w:styleId="IntenseEmphasis">
    <w:name w:val="Intense Emphasis"/>
    <w:basedOn w:val="DefaultParagraphFont"/>
    <w:uiPriority w:val="21"/>
    <w:qFormat/>
    <w:rsid w:val="00B54669"/>
    <w:rPr>
      <w:i/>
      <w:iCs/>
      <w:color w:val="0F4761" w:themeColor="accent1" w:themeShade="BF"/>
    </w:rPr>
  </w:style>
  <w:style w:type="paragraph" w:styleId="IntenseQuote">
    <w:name w:val="Intense Quote"/>
    <w:basedOn w:val="Normal"/>
    <w:next w:val="Normal"/>
    <w:link w:val="IntenseQuoteChar"/>
    <w:uiPriority w:val="30"/>
    <w:qFormat/>
    <w:rsid w:val="00B546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4669"/>
    <w:rPr>
      <w:i/>
      <w:iCs/>
      <w:color w:val="0F4761" w:themeColor="accent1" w:themeShade="BF"/>
    </w:rPr>
  </w:style>
  <w:style w:type="character" w:styleId="IntenseReference">
    <w:name w:val="Intense Reference"/>
    <w:basedOn w:val="DefaultParagraphFont"/>
    <w:uiPriority w:val="32"/>
    <w:qFormat/>
    <w:rsid w:val="00B546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1220</TotalTime>
  <Pages>1</Pages>
  <Words>199</Words>
  <Characters>1194</Characters>
  <Application>Microsoft Office Word</Application>
  <DocSecurity>0</DocSecurity>
  <Lines>66</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Talcott</dc:creator>
  <cp:keywords/>
  <dc:description/>
  <cp:lastModifiedBy>Mark Talcott</cp:lastModifiedBy>
  <cp:revision>5</cp:revision>
  <dcterms:created xsi:type="dcterms:W3CDTF">2026-01-14T19:07:00Z</dcterms:created>
  <dcterms:modified xsi:type="dcterms:W3CDTF">2026-01-15T15:27:00Z</dcterms:modified>
</cp:coreProperties>
</file>